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EFBB8" w14:textId="588E7021" w:rsidR="00C320A2" w:rsidRDefault="00C320A2" w:rsidP="00C320A2">
      <w:pPr>
        <w:pStyle w:val="1"/>
        <w:ind w:right="-426"/>
        <w:jc w:val="center"/>
      </w:pPr>
      <w:r w:rsidRPr="001B4E55">
        <w:t>Технические характеристики компонентов</w:t>
      </w:r>
    </w:p>
    <w:p w14:paraId="5CAB8D98" w14:textId="77777777" w:rsidR="00C320A2" w:rsidRPr="001B4E55" w:rsidRDefault="00C320A2" w:rsidP="00C320A2">
      <w:pPr>
        <w:rPr>
          <w:lang w:eastAsia="en-US"/>
        </w:rPr>
      </w:pPr>
    </w:p>
    <w:p w14:paraId="3C63F28F" w14:textId="1C30C8A5" w:rsidR="00C320A2" w:rsidRPr="001B4E55" w:rsidRDefault="00C320A2" w:rsidP="00C320A2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1B4E55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13006B" wp14:editId="65202CCC">
            <wp:simplePos x="0" y="0"/>
            <wp:positionH relativeFrom="margin">
              <wp:posOffset>3869054</wp:posOffset>
            </wp:positionH>
            <wp:positionV relativeFrom="paragraph">
              <wp:posOffset>38099</wp:posOffset>
            </wp:positionV>
            <wp:extent cx="2899885" cy="3895725"/>
            <wp:effectExtent l="19050" t="0" r="0" b="0"/>
            <wp:wrapNone/>
            <wp:docPr id="8" name="Picture 5" descr="10_slotted drain p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_slotted drain pip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4E55">
        <w:rPr>
          <w:rFonts w:asciiTheme="majorHAnsi" w:hAnsiTheme="majorHAnsi"/>
          <w:sz w:val="28"/>
          <w:szCs w:val="28"/>
        </w:rPr>
        <w:t>Перфорированная дренажная труба</w:t>
      </w:r>
    </w:p>
    <w:p w14:paraId="615D38D4" w14:textId="3675546F" w:rsidR="00C320A2" w:rsidRPr="001B4E55" w:rsidRDefault="00C320A2" w:rsidP="00C320A2">
      <w:pPr>
        <w:ind w:right="6094"/>
        <w:rPr>
          <w:rFonts w:asciiTheme="majorHAnsi" w:hAnsiTheme="majorHAnsi"/>
        </w:rPr>
      </w:pPr>
      <w:r w:rsidRPr="001B4E55">
        <w:rPr>
          <w:rFonts w:asciiTheme="majorHAnsi" w:hAnsiTheme="majorHAnsi"/>
        </w:rPr>
        <w:t xml:space="preserve">Однослойная черная гофрированная дренажная труба </w:t>
      </w:r>
      <w:proofErr w:type="spellStart"/>
      <w:r w:rsidRPr="001B4E55">
        <w:rPr>
          <w:rFonts w:asciiTheme="majorHAnsi" w:hAnsiTheme="majorHAnsi"/>
        </w:rPr>
        <w:t>SoftRock</w:t>
      </w:r>
      <w:proofErr w:type="spellEnd"/>
      <w:r w:rsidRPr="001B4E55">
        <w:rPr>
          <w:rFonts w:asciiTheme="majorHAnsi" w:hAnsiTheme="majorHAnsi"/>
        </w:rPr>
        <w:t xml:space="preserve"> состоит из полиэтиленовой смолы. В составе системы диаметром 30см используется труба диаметром 110мм. Труба перфорируется в процессе экструзии, желобки расположены в случайном порядке. Положение трубы внутри системы не оказывает воздействия на функционирование дренажной системы. Труба расположена либо в центре, либо касаясь нижнего края системы в зависимости от конфигурации и нормативных требований. Дренажная труба </w:t>
      </w:r>
      <w:proofErr w:type="spellStart"/>
      <w:r w:rsidRPr="001B4E55">
        <w:rPr>
          <w:rFonts w:asciiTheme="majorHAnsi" w:hAnsiTheme="majorHAnsi"/>
        </w:rPr>
        <w:t>SoftRock</w:t>
      </w:r>
      <w:proofErr w:type="spellEnd"/>
      <w:r w:rsidRPr="001B4E55">
        <w:rPr>
          <w:rFonts w:asciiTheme="majorHAnsi" w:hAnsiTheme="majorHAnsi"/>
        </w:rPr>
        <w:t xml:space="preserve"> сертифицирована. Сертификат соответствия №РОСС </w:t>
      </w:r>
      <w:r w:rsidRPr="001B4E55">
        <w:rPr>
          <w:rFonts w:asciiTheme="majorHAnsi" w:hAnsiTheme="majorHAnsi"/>
          <w:lang w:val="en-US"/>
        </w:rPr>
        <w:t>RU</w:t>
      </w:r>
      <w:r w:rsidRPr="001B4E55">
        <w:rPr>
          <w:rFonts w:asciiTheme="majorHAnsi" w:hAnsiTheme="majorHAnsi"/>
        </w:rPr>
        <w:t>.АЯ46.Н62003, №0742262 .</w:t>
      </w:r>
    </w:p>
    <w:p w14:paraId="505A17E6" w14:textId="4BD2738A" w:rsidR="00C320A2" w:rsidRDefault="00C320A2" w:rsidP="00C320A2">
      <w:pPr>
        <w:ind w:right="141"/>
        <w:rPr>
          <w:rFonts w:asciiTheme="majorHAnsi" w:hAnsiTheme="majorHAnsi"/>
        </w:rPr>
      </w:pPr>
    </w:p>
    <w:p w14:paraId="2B53A833" w14:textId="2797454D" w:rsidR="00C320A2" w:rsidRDefault="00C320A2" w:rsidP="00C320A2">
      <w:pPr>
        <w:ind w:right="141"/>
        <w:rPr>
          <w:rFonts w:asciiTheme="majorHAnsi" w:hAnsiTheme="majorHAnsi"/>
        </w:rPr>
      </w:pPr>
    </w:p>
    <w:p w14:paraId="4368779B" w14:textId="15DEEE77" w:rsidR="00C320A2" w:rsidRDefault="00C320A2" w:rsidP="00C320A2">
      <w:pPr>
        <w:ind w:right="141"/>
        <w:rPr>
          <w:rFonts w:asciiTheme="majorHAnsi" w:hAnsiTheme="majorHAnsi"/>
        </w:rPr>
      </w:pPr>
    </w:p>
    <w:p w14:paraId="19C14F4D" w14:textId="6B7089C3" w:rsidR="00C320A2" w:rsidRPr="001B4E55" w:rsidRDefault="007E3D73" w:rsidP="00C320A2">
      <w:pPr>
        <w:ind w:right="141"/>
        <w:rPr>
          <w:rFonts w:asciiTheme="majorHAnsi" w:hAnsiTheme="majorHAnsi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 wp14:anchorId="19E512B4" wp14:editId="59CB3880">
            <wp:simplePos x="0" y="0"/>
            <wp:positionH relativeFrom="column">
              <wp:posOffset>-1555750</wp:posOffset>
            </wp:positionH>
            <wp:positionV relativeFrom="paragraph">
              <wp:posOffset>269875</wp:posOffset>
            </wp:positionV>
            <wp:extent cx="9694492" cy="340904"/>
            <wp:effectExtent l="3171825" t="0" r="307911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alphaModFix am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18648">
                      <a:off x="0" y="0"/>
                      <a:ext cx="9694492" cy="3409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BF638" w14:textId="77777777" w:rsidR="00C320A2" w:rsidRPr="001B4E55" w:rsidRDefault="00C320A2" w:rsidP="00C320A2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proofErr w:type="spellStart"/>
      <w:r w:rsidRPr="001B4E55">
        <w:rPr>
          <w:rFonts w:asciiTheme="majorHAnsi" w:hAnsiTheme="majorHAnsi"/>
          <w:sz w:val="28"/>
          <w:szCs w:val="28"/>
        </w:rPr>
        <w:t>Геотекстильная</w:t>
      </w:r>
      <w:proofErr w:type="spellEnd"/>
      <w:r w:rsidRPr="001B4E55">
        <w:rPr>
          <w:rFonts w:asciiTheme="majorHAnsi" w:hAnsiTheme="majorHAnsi"/>
          <w:sz w:val="28"/>
          <w:szCs w:val="28"/>
        </w:rPr>
        <w:t xml:space="preserve"> ткань</w:t>
      </w:r>
    </w:p>
    <w:p w14:paraId="6DF1937D" w14:textId="77777777" w:rsidR="00C320A2" w:rsidRPr="001B4E55" w:rsidRDefault="00C320A2" w:rsidP="00C320A2">
      <w:pPr>
        <w:suppressAutoHyphens/>
        <w:rPr>
          <w:rFonts w:asciiTheme="majorHAnsi" w:hAnsiTheme="majorHAnsi"/>
        </w:rPr>
      </w:pPr>
      <w:r w:rsidRPr="001B4E55">
        <w:rPr>
          <w:rFonts w:asciiTheme="majorHAnsi" w:hAnsiTheme="majorHAnsi"/>
        </w:rPr>
        <w:t xml:space="preserve">Система обернута в </w:t>
      </w:r>
      <w:proofErr w:type="spellStart"/>
      <w:r w:rsidRPr="001B4E55">
        <w:rPr>
          <w:rFonts w:asciiTheme="majorHAnsi" w:hAnsiTheme="majorHAnsi"/>
        </w:rPr>
        <w:t>геотекстильную</w:t>
      </w:r>
      <w:proofErr w:type="spellEnd"/>
      <w:r w:rsidRPr="001B4E55">
        <w:rPr>
          <w:rFonts w:asciiTheme="majorHAnsi" w:hAnsiTheme="majorHAnsi"/>
        </w:rPr>
        <w:t xml:space="preserve"> ткань, </w:t>
      </w:r>
      <w:proofErr w:type="gramStart"/>
      <w:r w:rsidRPr="001B4E55">
        <w:rPr>
          <w:rFonts w:asciiTheme="majorHAnsi" w:hAnsiTheme="majorHAnsi"/>
        </w:rPr>
        <w:t>которая  предохраняет</w:t>
      </w:r>
      <w:proofErr w:type="gramEnd"/>
      <w:r w:rsidRPr="001B4E55">
        <w:rPr>
          <w:rFonts w:asciiTheme="majorHAnsi" w:hAnsiTheme="majorHAnsi"/>
        </w:rPr>
        <w:t xml:space="preserve"> наполнитель дренажной системы от              заиливания. Ткань </w:t>
      </w:r>
      <w:proofErr w:type="spellStart"/>
      <w:r w:rsidRPr="001B4E55">
        <w:rPr>
          <w:rFonts w:asciiTheme="majorHAnsi" w:hAnsiTheme="majorHAnsi"/>
        </w:rPr>
        <w:t>геотекстиля</w:t>
      </w:r>
      <w:proofErr w:type="spellEnd"/>
      <w:r w:rsidRPr="001B4E55">
        <w:rPr>
          <w:rFonts w:asciiTheme="majorHAnsi" w:hAnsiTheme="majorHAnsi"/>
        </w:rPr>
        <w:t xml:space="preserve"> обеспечивает хорошую проницаемость дренажа, одновременно ограничивая проникновение почвенных частиц в систему. </w:t>
      </w:r>
      <w:proofErr w:type="spellStart"/>
      <w:r w:rsidRPr="001B4E55">
        <w:rPr>
          <w:rFonts w:asciiTheme="majorHAnsi" w:hAnsiTheme="majorHAnsi"/>
        </w:rPr>
        <w:t>Геотекстильная</w:t>
      </w:r>
      <w:proofErr w:type="spellEnd"/>
      <w:r w:rsidRPr="001B4E55">
        <w:rPr>
          <w:rFonts w:asciiTheme="majorHAnsi" w:hAnsiTheme="majorHAnsi"/>
        </w:rPr>
        <w:t xml:space="preserve"> ткань имеет видимый диаметр расширителя 0.60 мм, удельный вес от 70 до 100 г на квадратный метр и прочность 0,03 кг/см². </w:t>
      </w:r>
    </w:p>
    <w:p w14:paraId="67B417BF" w14:textId="77777777" w:rsidR="00C320A2" w:rsidRPr="001B4E55" w:rsidRDefault="00C320A2" w:rsidP="00C320A2">
      <w:pPr>
        <w:ind w:right="-1"/>
        <w:rPr>
          <w:rFonts w:asciiTheme="majorHAnsi" w:hAnsiTheme="majorHAnsi"/>
        </w:rPr>
      </w:pPr>
      <w:r w:rsidRPr="001B4E55">
        <w:rPr>
          <w:rFonts w:asciiTheme="majorHAnsi" w:hAnsiTheme="majorHAnsi"/>
        </w:rPr>
        <w:t xml:space="preserve">Норма текучести сквозь </w:t>
      </w:r>
      <w:proofErr w:type="spellStart"/>
      <w:r w:rsidRPr="001B4E55">
        <w:rPr>
          <w:rFonts w:asciiTheme="majorHAnsi" w:hAnsiTheme="majorHAnsi"/>
        </w:rPr>
        <w:t>геотекстильную</w:t>
      </w:r>
      <w:proofErr w:type="spellEnd"/>
      <w:r w:rsidRPr="001B4E55">
        <w:rPr>
          <w:rFonts w:asciiTheme="majorHAnsi" w:hAnsiTheme="majorHAnsi"/>
        </w:rPr>
        <w:t xml:space="preserve"> ткань, согласно данным производителя, составляет 300 галлонов/м²/в минуту при напоре 8 см. </w:t>
      </w:r>
      <w:proofErr w:type="spellStart"/>
      <w:r w:rsidRPr="001B4E55">
        <w:rPr>
          <w:rFonts w:asciiTheme="majorHAnsi" w:hAnsiTheme="majorHAnsi"/>
        </w:rPr>
        <w:t>Геотекстильная</w:t>
      </w:r>
      <w:proofErr w:type="spellEnd"/>
      <w:r w:rsidRPr="001B4E55">
        <w:rPr>
          <w:rFonts w:asciiTheme="majorHAnsi" w:hAnsiTheme="majorHAnsi"/>
        </w:rPr>
        <w:t xml:space="preserve"> ткань сертифицирована. Сертификат соответствия №РОСС </w:t>
      </w:r>
      <w:r w:rsidRPr="001B4E55">
        <w:rPr>
          <w:rFonts w:asciiTheme="majorHAnsi" w:hAnsiTheme="majorHAnsi"/>
          <w:lang w:val="en-US"/>
        </w:rPr>
        <w:t>RU</w:t>
      </w:r>
      <w:r w:rsidRPr="001B4E55">
        <w:rPr>
          <w:rFonts w:asciiTheme="majorHAnsi" w:hAnsiTheme="majorHAnsi"/>
        </w:rPr>
        <w:t>.ХП28.Н01447, №0658077.</w:t>
      </w:r>
    </w:p>
    <w:p w14:paraId="02FFE59D" w14:textId="77777777" w:rsidR="00C320A2" w:rsidRPr="001B4E55" w:rsidRDefault="00C320A2" w:rsidP="00C320A2">
      <w:pPr>
        <w:ind w:right="-1"/>
        <w:rPr>
          <w:rFonts w:asciiTheme="majorHAnsi" w:hAnsiTheme="majorHAnsi"/>
        </w:rPr>
      </w:pPr>
    </w:p>
    <w:p w14:paraId="2E1868BD" w14:textId="77777777" w:rsidR="00C320A2" w:rsidRPr="001B4E55" w:rsidRDefault="00C320A2" w:rsidP="00C320A2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1B4E55">
        <w:rPr>
          <w:rFonts w:asciiTheme="majorHAnsi" w:hAnsiTheme="majorHAnsi"/>
          <w:sz w:val="28"/>
          <w:szCs w:val="28"/>
        </w:rPr>
        <w:t>Синтетический наполнитель</w:t>
      </w:r>
    </w:p>
    <w:p w14:paraId="7976F70C" w14:textId="77777777" w:rsidR="00C320A2" w:rsidRPr="001B4E55" w:rsidRDefault="00C320A2" w:rsidP="00C320A2">
      <w:pPr>
        <w:ind w:right="141"/>
        <w:rPr>
          <w:rFonts w:asciiTheme="majorHAnsi" w:hAnsiTheme="majorHAnsi"/>
        </w:rPr>
      </w:pPr>
      <w:r w:rsidRPr="001B4E55">
        <w:rPr>
          <w:rFonts w:asciiTheme="majorHAnsi" w:hAnsiTheme="majorHAnsi"/>
        </w:rPr>
        <w:t xml:space="preserve">Синтетический наполнитель для дренажной системы </w:t>
      </w:r>
      <w:proofErr w:type="spellStart"/>
      <w:r w:rsidRPr="001B4E55">
        <w:rPr>
          <w:rFonts w:asciiTheme="majorHAnsi" w:hAnsiTheme="majorHAnsi"/>
        </w:rPr>
        <w:t>SoftRock</w:t>
      </w:r>
      <w:proofErr w:type="spellEnd"/>
      <w:r w:rsidRPr="001B4E55">
        <w:rPr>
          <w:rFonts w:asciiTheme="majorHAnsi" w:hAnsiTheme="majorHAnsi"/>
        </w:rPr>
        <w:t xml:space="preserve"> может быть произведен из Российского (“кубики”) или импортного (“ёжики”) сырья. Произведенные из </w:t>
      </w:r>
      <w:proofErr w:type="spellStart"/>
      <w:r w:rsidRPr="001B4E55">
        <w:rPr>
          <w:rFonts w:asciiTheme="majorHAnsi" w:hAnsiTheme="majorHAnsi"/>
        </w:rPr>
        <w:t>полистерола</w:t>
      </w:r>
      <w:proofErr w:type="spellEnd"/>
      <w:r w:rsidRPr="001B4E55">
        <w:rPr>
          <w:rFonts w:asciiTheme="majorHAnsi" w:hAnsiTheme="majorHAnsi"/>
        </w:rPr>
        <w:t xml:space="preserve"> (EPS), кусочки наполнителя обладают гладкой или слегка шершавой поверхностью. Оба вида имеют кубическую форму, импортный также имеет канальца позволяющие увеличить показатели “пропускной способности” дренажной системы. Продукция </w:t>
      </w:r>
      <w:proofErr w:type="spellStart"/>
      <w:r w:rsidRPr="001B4E55">
        <w:rPr>
          <w:rFonts w:asciiTheme="majorHAnsi" w:hAnsiTheme="majorHAnsi"/>
        </w:rPr>
        <w:t>Софтрок</w:t>
      </w:r>
      <w:proofErr w:type="spellEnd"/>
      <w:r w:rsidRPr="001B4E55">
        <w:rPr>
          <w:rFonts w:asciiTheme="majorHAnsi" w:hAnsiTheme="majorHAnsi"/>
        </w:rPr>
        <w:t xml:space="preserve"> сертифицирована. Сертификат соответствия №РОСС </w:t>
      </w:r>
      <w:r w:rsidRPr="001B4E55">
        <w:rPr>
          <w:rFonts w:asciiTheme="majorHAnsi" w:hAnsiTheme="majorHAnsi"/>
          <w:lang w:val="en-US"/>
        </w:rPr>
        <w:t>RU</w:t>
      </w:r>
      <w:r w:rsidRPr="001B4E55">
        <w:rPr>
          <w:rFonts w:asciiTheme="majorHAnsi" w:hAnsiTheme="majorHAnsi"/>
        </w:rPr>
        <w:t>.АГ39.Н00947 (в приложении).</w:t>
      </w:r>
    </w:p>
    <w:p w14:paraId="63F076C7" w14:textId="77777777" w:rsidR="00C320A2" w:rsidRPr="001B4E55" w:rsidRDefault="00C320A2" w:rsidP="00C320A2">
      <w:pPr>
        <w:rPr>
          <w:rFonts w:asciiTheme="majorHAnsi" w:hAnsiTheme="majorHAnsi"/>
        </w:rPr>
      </w:pPr>
    </w:p>
    <w:tbl>
      <w:tblPr>
        <w:tblW w:w="10247" w:type="dxa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09"/>
        <w:gridCol w:w="3685"/>
        <w:gridCol w:w="4253"/>
      </w:tblGrid>
      <w:tr w:rsidR="00C320A2" w:rsidRPr="001B4E55" w14:paraId="589A854C" w14:textId="77777777" w:rsidTr="00AE0753">
        <w:trPr>
          <w:trHeight w:val="421"/>
        </w:trPr>
        <w:tc>
          <w:tcPr>
            <w:tcW w:w="10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098E08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/>
                <w:b/>
                <w:bCs/>
                <w:lang w:val="ru-RU" w:bidi="he-IL"/>
              </w:rPr>
            </w:pPr>
            <w:r w:rsidRPr="001B4E55">
              <w:rPr>
                <w:rFonts w:asciiTheme="majorHAnsi" w:hAnsiTheme="majorHAnsi"/>
                <w:b/>
                <w:bCs/>
                <w:lang w:val="ru-RU" w:bidi="he-IL"/>
              </w:rPr>
              <w:t>Объем хранения воды и пропускная способность изделий</w:t>
            </w:r>
          </w:p>
        </w:tc>
      </w:tr>
      <w:tr w:rsidR="00C320A2" w:rsidRPr="001B4E55" w14:paraId="33CE8A17" w14:textId="77777777" w:rsidTr="00AE0753">
        <w:trPr>
          <w:trHeight w:val="421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F89DE2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/>
                <w:b/>
                <w:bCs/>
                <w:lang w:bidi="he-IL"/>
              </w:rPr>
            </w:pPr>
            <w:proofErr w:type="spellStart"/>
            <w:r w:rsidRPr="001B4E55">
              <w:rPr>
                <w:rFonts w:asciiTheme="majorHAnsi" w:hAnsiTheme="majorHAnsi"/>
                <w:b/>
                <w:bCs/>
                <w:lang w:bidi="he-IL"/>
              </w:rPr>
              <w:t>Изделие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CDC8CE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/>
                <w:b/>
                <w:bCs/>
                <w:lang w:val="ru-RU" w:bidi="he-IL"/>
              </w:rPr>
            </w:pPr>
            <w:r w:rsidRPr="001B4E55">
              <w:rPr>
                <w:rFonts w:asciiTheme="majorHAnsi" w:hAnsiTheme="majorHAnsi"/>
                <w:b/>
                <w:bCs/>
                <w:lang w:val="ru-RU" w:bidi="he-IL"/>
              </w:rPr>
              <w:t>Объем хранения сточных вод</w:t>
            </w:r>
          </w:p>
          <w:p w14:paraId="679D81A4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/>
                <w:lang w:val="ru-RU" w:bidi="he-IL"/>
              </w:rPr>
            </w:pPr>
            <w:r w:rsidRPr="001B4E55">
              <w:rPr>
                <w:rFonts w:asciiTheme="majorHAnsi" w:hAnsiTheme="majorHAnsi"/>
                <w:lang w:val="ru-RU" w:bidi="he-IL"/>
              </w:rPr>
              <w:t>(литров для системы длиной 3 м)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8365B1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/>
                <w:b/>
                <w:bCs/>
                <w:lang w:val="ru-RU" w:bidi="he-IL"/>
              </w:rPr>
            </w:pPr>
            <w:r w:rsidRPr="001B4E55">
              <w:rPr>
                <w:rFonts w:asciiTheme="majorHAnsi" w:hAnsiTheme="majorHAnsi"/>
                <w:b/>
                <w:bCs/>
                <w:lang w:val="ru-RU" w:bidi="he-IL"/>
              </w:rPr>
              <w:t>Пропускная способность</w:t>
            </w:r>
          </w:p>
          <w:p w14:paraId="6BE10D77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/>
                <w:lang w:val="ru-RU" w:bidi="he-IL"/>
              </w:rPr>
            </w:pPr>
            <w:r w:rsidRPr="001B4E55">
              <w:rPr>
                <w:rFonts w:asciiTheme="majorHAnsi" w:hAnsiTheme="majorHAnsi"/>
                <w:lang w:val="ru-RU" w:bidi="he-IL"/>
              </w:rPr>
              <w:t>(литров в мин на метр при уклоне 1%)</w:t>
            </w:r>
          </w:p>
        </w:tc>
      </w:tr>
      <w:tr w:rsidR="00C320A2" w:rsidRPr="001B4E55" w14:paraId="7780C531" w14:textId="77777777" w:rsidTr="00AE0753">
        <w:trPr>
          <w:trHeight w:val="50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945193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 w:cs="HelveticaNeueLTStd-Lt"/>
                <w:lang w:val="ru-RU" w:bidi="he-IL"/>
              </w:rPr>
            </w:pPr>
            <w:r w:rsidRPr="001B4E55">
              <w:rPr>
                <w:rFonts w:asciiTheme="majorHAnsi" w:hAnsiTheme="majorHAnsi" w:cs="HelveticaNeueLTStd-Lt"/>
                <w:lang w:bidi="he-IL"/>
              </w:rPr>
              <w:t>ДП-110</w:t>
            </w:r>
            <w:r w:rsidRPr="001B4E55">
              <w:rPr>
                <w:rFonts w:asciiTheme="majorHAnsi" w:hAnsiTheme="majorHAnsi" w:cs="HelveticaNeueLTStd-Lt"/>
                <w:lang w:val="ru-RU" w:bidi="he-IL"/>
              </w:rPr>
              <w:t xml:space="preserve"> (без трубы)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0A373C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/>
                <w:bCs/>
                <w:lang w:bidi="he-IL"/>
              </w:rPr>
            </w:pPr>
            <w:r w:rsidRPr="001B4E55">
              <w:rPr>
                <w:rFonts w:asciiTheme="majorHAnsi" w:hAnsiTheme="majorHAnsi" w:cs="Helvetica-Light"/>
                <w:lang w:bidi="he-IL"/>
              </w:rPr>
              <w:t>65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F5F9E7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/>
                <w:bCs/>
                <w:lang w:val="ru-RU" w:bidi="he-IL"/>
              </w:rPr>
            </w:pPr>
            <w:r w:rsidRPr="001B4E55">
              <w:rPr>
                <w:rFonts w:asciiTheme="majorHAnsi" w:hAnsiTheme="majorHAnsi"/>
                <w:bCs/>
                <w:lang w:val="ru-RU" w:bidi="he-IL"/>
              </w:rPr>
              <w:t>950</w:t>
            </w:r>
          </w:p>
        </w:tc>
      </w:tr>
      <w:tr w:rsidR="00C320A2" w:rsidRPr="001B4E55" w14:paraId="63B72769" w14:textId="77777777" w:rsidTr="00AE0753">
        <w:trPr>
          <w:trHeight w:val="50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19E470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/>
                <w:bCs/>
                <w:lang w:val="ru-RU" w:bidi="he-IL"/>
              </w:rPr>
            </w:pPr>
            <w:r w:rsidRPr="001B4E55">
              <w:rPr>
                <w:rFonts w:asciiTheme="majorHAnsi" w:hAnsiTheme="majorHAnsi" w:cs="HelveticaNeueLTStd-Lt"/>
                <w:lang w:val="ru-RU" w:bidi="he-IL"/>
              </w:rPr>
              <w:t>ДТ-110 (с трубой)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5D5076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/>
                <w:bCs/>
                <w:lang w:bidi="he-IL"/>
              </w:rPr>
            </w:pPr>
            <w:r w:rsidRPr="001B4E55">
              <w:rPr>
                <w:rFonts w:asciiTheme="majorHAnsi" w:hAnsiTheme="majorHAnsi" w:cs="Helvetica-Light"/>
                <w:lang w:bidi="he-IL"/>
              </w:rPr>
              <w:t>80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E4AC69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/>
                <w:bCs/>
                <w:lang w:val="ru-RU" w:bidi="he-IL"/>
              </w:rPr>
            </w:pPr>
            <w:r w:rsidRPr="001B4E55">
              <w:rPr>
                <w:rFonts w:asciiTheme="majorHAnsi" w:hAnsiTheme="majorHAnsi" w:cs="Helvetica-Light"/>
                <w:lang w:val="ru-RU" w:bidi="he-IL"/>
              </w:rPr>
              <w:t>1650</w:t>
            </w:r>
          </w:p>
        </w:tc>
      </w:tr>
      <w:tr w:rsidR="00C320A2" w:rsidRPr="001B4E55" w14:paraId="7636FCF6" w14:textId="77777777" w:rsidTr="00AE0753">
        <w:trPr>
          <w:trHeight w:val="50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6FDD3C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 w:cs="HelveticaNeueLTStd-Lt"/>
                <w:lang w:val="ru-RU" w:bidi="he-IL"/>
              </w:rPr>
            </w:pPr>
            <w:r w:rsidRPr="001B4E55">
              <w:rPr>
                <w:rFonts w:asciiTheme="majorHAnsi" w:hAnsiTheme="majorHAnsi" w:cs="HelveticaNeueLTStd-Lt"/>
                <w:lang w:val="ru-RU" w:bidi="he-IL"/>
              </w:rPr>
              <w:t xml:space="preserve">ДП-150 (без трубы)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870476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 w:cs="Helvetica-Light"/>
                <w:lang w:val="ru-RU" w:bidi="he-IL"/>
              </w:rPr>
            </w:pPr>
            <w:r w:rsidRPr="001B4E55">
              <w:rPr>
                <w:rFonts w:asciiTheme="majorHAnsi" w:hAnsiTheme="majorHAnsi" w:cs="Helvetica-Light"/>
                <w:lang w:val="ru-RU" w:bidi="he-IL"/>
              </w:rPr>
              <w:t>140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C30F84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 w:cs="Helvetica-Light"/>
                <w:lang w:val="ru-RU" w:bidi="he-IL"/>
              </w:rPr>
            </w:pPr>
            <w:r w:rsidRPr="001B4E55">
              <w:rPr>
                <w:rFonts w:asciiTheme="majorHAnsi" w:hAnsiTheme="majorHAnsi" w:cs="Helvetica-Light"/>
                <w:lang w:val="ru-RU" w:bidi="he-IL"/>
              </w:rPr>
              <w:t>2145</w:t>
            </w:r>
          </w:p>
        </w:tc>
      </w:tr>
      <w:tr w:rsidR="00C320A2" w:rsidRPr="001B4E55" w14:paraId="17BE6E17" w14:textId="77777777" w:rsidTr="00AE0753">
        <w:trPr>
          <w:trHeight w:val="50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936A8B" w14:textId="77777777" w:rsidR="00C320A2" w:rsidRPr="001B4E55" w:rsidRDefault="00C320A2" w:rsidP="00AE0753">
            <w:pPr>
              <w:pStyle w:val="a5"/>
              <w:spacing w:line="276" w:lineRule="auto"/>
              <w:rPr>
                <w:rFonts w:asciiTheme="majorHAnsi" w:hAnsiTheme="majorHAnsi" w:cs="HelveticaNeueLTStd-Lt"/>
                <w:lang w:val="ru-RU" w:bidi="he-IL"/>
              </w:rPr>
            </w:pPr>
            <w:r w:rsidRPr="001B4E55">
              <w:rPr>
                <w:rFonts w:asciiTheme="majorHAnsi" w:hAnsiTheme="majorHAnsi" w:cs="HelveticaNeueLTStd-Lt"/>
                <w:lang w:val="ru-RU" w:bidi="he-IL"/>
              </w:rPr>
              <w:t>ДТ-150 (с трубой)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6B3607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 w:cs="Helvetica-Light"/>
                <w:lang w:val="ru-RU" w:bidi="he-IL"/>
              </w:rPr>
            </w:pPr>
            <w:r w:rsidRPr="001B4E55">
              <w:rPr>
                <w:rFonts w:asciiTheme="majorHAnsi" w:hAnsiTheme="majorHAnsi" w:cs="Helvetica-Light"/>
                <w:lang w:val="ru-RU" w:bidi="he-IL"/>
              </w:rPr>
              <w:t>170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049B16" w14:textId="77777777" w:rsidR="00C320A2" w:rsidRPr="001B4E55" w:rsidRDefault="00C320A2" w:rsidP="00AE0753">
            <w:pPr>
              <w:pStyle w:val="a5"/>
              <w:spacing w:line="276" w:lineRule="auto"/>
              <w:jc w:val="center"/>
              <w:rPr>
                <w:rFonts w:asciiTheme="majorHAnsi" w:hAnsiTheme="majorHAnsi" w:cs="Helvetica-Light"/>
                <w:lang w:val="ru-RU" w:bidi="he-IL"/>
              </w:rPr>
            </w:pPr>
            <w:r w:rsidRPr="001B4E55">
              <w:rPr>
                <w:rFonts w:asciiTheme="majorHAnsi" w:hAnsiTheme="majorHAnsi" w:cs="Helvetica-Light"/>
                <w:lang w:val="ru-RU" w:bidi="he-IL"/>
              </w:rPr>
              <w:t>4350</w:t>
            </w:r>
          </w:p>
        </w:tc>
      </w:tr>
    </w:tbl>
    <w:p w14:paraId="7F922CB0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tbl>
      <w:tblPr>
        <w:tblStyle w:val="a6"/>
        <w:tblpPr w:leftFromText="180" w:rightFromText="180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3573"/>
        <w:gridCol w:w="3481"/>
      </w:tblGrid>
      <w:tr w:rsidR="00C320A2" w:rsidRPr="001B4E55" w14:paraId="36E6B996" w14:textId="77777777" w:rsidTr="00AE0753">
        <w:tc>
          <w:tcPr>
            <w:tcW w:w="7054" w:type="dxa"/>
            <w:gridSpan w:val="2"/>
            <w:hideMark/>
          </w:tcPr>
          <w:p w14:paraId="25C94EF4" w14:textId="77777777" w:rsidR="00C320A2" w:rsidRPr="001B4E55" w:rsidRDefault="00C320A2" w:rsidP="00AE0753">
            <w:pPr>
              <w:jc w:val="center"/>
              <w:rPr>
                <w:rFonts w:asciiTheme="majorHAnsi" w:hAnsiTheme="majorHAnsi"/>
                <w:b/>
                <w:lang w:eastAsia="en-US"/>
              </w:rPr>
            </w:pPr>
            <w:r w:rsidRPr="001B4E55">
              <w:rPr>
                <w:rFonts w:asciiTheme="majorHAnsi" w:hAnsiTheme="majorHAnsi"/>
                <w:b/>
                <w:lang w:eastAsia="en-US"/>
              </w:rPr>
              <w:lastRenderedPageBreak/>
              <w:t>Расчет толщины слоя засыпки дренажа</w:t>
            </w:r>
          </w:p>
        </w:tc>
      </w:tr>
      <w:tr w:rsidR="00C320A2" w:rsidRPr="001B4E55" w14:paraId="69034359" w14:textId="77777777" w:rsidTr="00AE0753">
        <w:tc>
          <w:tcPr>
            <w:tcW w:w="3573" w:type="dxa"/>
            <w:hideMark/>
          </w:tcPr>
          <w:p w14:paraId="4C6A8C41" w14:textId="77777777" w:rsidR="00C320A2" w:rsidRPr="001B4E55" w:rsidRDefault="00C320A2" w:rsidP="00AE0753">
            <w:pPr>
              <w:rPr>
                <w:rFonts w:asciiTheme="majorHAnsi" w:hAnsiTheme="majorHAnsi"/>
                <w:b/>
                <w:lang w:eastAsia="en-US"/>
              </w:rPr>
            </w:pPr>
            <w:r w:rsidRPr="001B4E55">
              <w:rPr>
                <w:rFonts w:asciiTheme="majorHAnsi" w:hAnsiTheme="majorHAnsi"/>
                <w:b/>
                <w:lang w:eastAsia="en-US"/>
              </w:rPr>
              <w:t>Общая высота дренажа</w:t>
            </w:r>
          </w:p>
        </w:tc>
        <w:tc>
          <w:tcPr>
            <w:tcW w:w="3481" w:type="dxa"/>
            <w:hideMark/>
          </w:tcPr>
          <w:p w14:paraId="2E936E82" w14:textId="77777777" w:rsidR="00C320A2" w:rsidRPr="001B4E55" w:rsidRDefault="00C320A2" w:rsidP="00AE0753">
            <w:pPr>
              <w:rPr>
                <w:rFonts w:asciiTheme="majorHAnsi" w:hAnsiTheme="majorHAnsi"/>
                <w:b/>
                <w:lang w:eastAsia="en-US"/>
              </w:rPr>
            </w:pPr>
            <w:r w:rsidRPr="001B4E55">
              <w:rPr>
                <w:rFonts w:asciiTheme="majorHAnsi" w:hAnsiTheme="majorHAnsi"/>
                <w:b/>
                <w:lang w:eastAsia="en-US"/>
              </w:rPr>
              <w:t>минимальный слой засыпки</w:t>
            </w:r>
          </w:p>
        </w:tc>
      </w:tr>
      <w:tr w:rsidR="00C320A2" w:rsidRPr="001B4E55" w14:paraId="4D31B60C" w14:textId="77777777" w:rsidTr="00AE0753">
        <w:tc>
          <w:tcPr>
            <w:tcW w:w="3573" w:type="dxa"/>
            <w:hideMark/>
          </w:tcPr>
          <w:p w14:paraId="3D3B8A2B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eastAsia="en-US"/>
              </w:rPr>
              <w:t>до 60см (1-2 трубы)</w:t>
            </w:r>
          </w:p>
        </w:tc>
        <w:tc>
          <w:tcPr>
            <w:tcW w:w="3481" w:type="dxa"/>
            <w:hideMark/>
          </w:tcPr>
          <w:p w14:paraId="30306F7C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eastAsia="en-US"/>
              </w:rPr>
              <w:t>15см</w:t>
            </w:r>
          </w:p>
        </w:tc>
      </w:tr>
      <w:tr w:rsidR="00C320A2" w:rsidRPr="001B4E55" w14:paraId="209EDD00" w14:textId="77777777" w:rsidTr="00AE0753">
        <w:tc>
          <w:tcPr>
            <w:tcW w:w="3573" w:type="dxa"/>
            <w:hideMark/>
          </w:tcPr>
          <w:p w14:paraId="0721C793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val="en-US" w:eastAsia="en-US"/>
              </w:rPr>
              <w:t>~</w:t>
            </w:r>
            <w:r w:rsidRPr="001B4E55">
              <w:rPr>
                <w:rFonts w:asciiTheme="majorHAnsi" w:hAnsiTheme="majorHAnsi"/>
                <w:lang w:eastAsia="en-US"/>
              </w:rPr>
              <w:t>90см (3 трубы)</w:t>
            </w:r>
          </w:p>
        </w:tc>
        <w:tc>
          <w:tcPr>
            <w:tcW w:w="3481" w:type="dxa"/>
            <w:hideMark/>
          </w:tcPr>
          <w:p w14:paraId="35F20461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eastAsia="en-US"/>
              </w:rPr>
              <w:t>20см</w:t>
            </w:r>
          </w:p>
        </w:tc>
      </w:tr>
      <w:tr w:rsidR="00C320A2" w:rsidRPr="001B4E55" w14:paraId="4B57CF02" w14:textId="77777777" w:rsidTr="00AE0753">
        <w:tc>
          <w:tcPr>
            <w:tcW w:w="3573" w:type="dxa"/>
            <w:hideMark/>
          </w:tcPr>
          <w:p w14:paraId="099101B9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eastAsia="en-US"/>
              </w:rPr>
              <w:t>~120см (4 трубы)</w:t>
            </w:r>
          </w:p>
        </w:tc>
        <w:tc>
          <w:tcPr>
            <w:tcW w:w="3481" w:type="dxa"/>
            <w:hideMark/>
          </w:tcPr>
          <w:p w14:paraId="1AFBDCF1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eastAsia="en-US"/>
              </w:rPr>
              <w:t>25см</w:t>
            </w:r>
          </w:p>
        </w:tc>
      </w:tr>
      <w:tr w:rsidR="00C320A2" w:rsidRPr="001B4E55" w14:paraId="12E19568" w14:textId="77777777" w:rsidTr="00AE0753">
        <w:trPr>
          <w:trHeight w:val="429"/>
        </w:trPr>
        <w:tc>
          <w:tcPr>
            <w:tcW w:w="3573" w:type="dxa"/>
            <w:hideMark/>
          </w:tcPr>
          <w:p w14:paraId="02AD682E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eastAsia="en-US"/>
              </w:rPr>
              <w:t>~150см (5 труб)</w:t>
            </w:r>
          </w:p>
        </w:tc>
        <w:tc>
          <w:tcPr>
            <w:tcW w:w="3481" w:type="dxa"/>
            <w:hideMark/>
          </w:tcPr>
          <w:p w14:paraId="51826821" w14:textId="77777777" w:rsidR="00C320A2" w:rsidRPr="001B4E55" w:rsidRDefault="00C320A2" w:rsidP="00AE0753">
            <w:pPr>
              <w:rPr>
                <w:rFonts w:asciiTheme="majorHAnsi" w:hAnsiTheme="majorHAnsi"/>
                <w:lang w:eastAsia="en-US"/>
              </w:rPr>
            </w:pPr>
            <w:r w:rsidRPr="001B4E55">
              <w:rPr>
                <w:rFonts w:asciiTheme="majorHAnsi" w:hAnsiTheme="majorHAnsi"/>
                <w:lang w:eastAsia="en-US"/>
              </w:rPr>
              <w:t>30см</w:t>
            </w:r>
          </w:p>
        </w:tc>
      </w:tr>
    </w:tbl>
    <w:p w14:paraId="732D71F9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p w14:paraId="317A4A54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p w14:paraId="3B824F82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p w14:paraId="113103A6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p w14:paraId="2065AD7B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p w14:paraId="77BD07AB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p w14:paraId="29DC2FF8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p w14:paraId="7F2918E1" w14:textId="77777777" w:rsidR="00C320A2" w:rsidRPr="001B4E55" w:rsidRDefault="00C320A2" w:rsidP="00C320A2">
      <w:pPr>
        <w:jc w:val="both"/>
        <w:rPr>
          <w:rFonts w:asciiTheme="majorHAnsi" w:hAnsiTheme="majorHAnsi"/>
        </w:rPr>
      </w:pPr>
    </w:p>
    <w:tbl>
      <w:tblPr>
        <w:tblStyle w:val="a6"/>
        <w:tblpPr w:leftFromText="180" w:rightFromText="180" w:vertAnchor="text" w:horzAnchor="margin" w:tblpY="73"/>
        <w:tblW w:w="11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246"/>
        <w:gridCol w:w="4959"/>
      </w:tblGrid>
      <w:tr w:rsidR="00C320A2" w14:paraId="62D01090" w14:textId="77777777" w:rsidTr="00AE0753">
        <w:trPr>
          <w:trHeight w:val="3826"/>
        </w:trPr>
        <w:tc>
          <w:tcPr>
            <w:tcW w:w="3280" w:type="dxa"/>
          </w:tcPr>
          <w:p w14:paraId="66AC5D22" w14:textId="77777777" w:rsidR="00C320A2" w:rsidRDefault="00C320A2" w:rsidP="00AE0753">
            <w:pPr>
              <w:spacing w:after="300"/>
              <w:rPr>
                <w:rFonts w:asciiTheme="majorHAnsi" w:eastAsia="Times New Roman" w:hAnsiTheme="majorHAnsi" w:cs="Helvetica"/>
                <w:color w:val="333333"/>
                <w:sz w:val="24"/>
                <w:szCs w:val="24"/>
              </w:rPr>
            </w:pPr>
            <w:r w:rsidRPr="001B4E55">
              <w:rPr>
                <w:rFonts w:asciiTheme="majorHAnsi" w:hAnsiTheme="majorHAnsi"/>
                <w:noProof/>
              </w:rPr>
              <w:drawing>
                <wp:inline distT="0" distB="0" distL="0" distR="0" wp14:anchorId="4670B98C" wp14:editId="6D8B1A55">
                  <wp:extent cx="1762125" cy="2317392"/>
                  <wp:effectExtent l="19050" t="0" r="9525" b="0"/>
                  <wp:docPr id="30" name="Рисунок 5" descr="C:\Users\moy\Desktop\доки\фото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y\Desktop\доки\фото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39" cy="23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7D7DC2AE" w14:textId="77777777" w:rsidR="00C320A2" w:rsidRDefault="00C320A2" w:rsidP="00AE0753">
            <w:pPr>
              <w:spacing w:after="300"/>
              <w:rPr>
                <w:rFonts w:asciiTheme="majorHAnsi" w:eastAsia="Times New Roman" w:hAnsiTheme="majorHAnsi" w:cs="Helvetica"/>
                <w:color w:val="333333"/>
                <w:sz w:val="24"/>
                <w:szCs w:val="24"/>
              </w:rPr>
            </w:pPr>
            <w:r w:rsidRPr="001B4E55">
              <w:rPr>
                <w:rFonts w:asciiTheme="majorHAnsi" w:hAnsiTheme="majorHAnsi"/>
                <w:noProof/>
              </w:rPr>
              <w:drawing>
                <wp:inline distT="0" distB="0" distL="0" distR="0" wp14:anchorId="0C7E23FF" wp14:editId="5E379D84">
                  <wp:extent cx="1718958" cy="2295525"/>
                  <wp:effectExtent l="19050" t="0" r="0" b="0"/>
                  <wp:docPr id="31" name="Рисунок 3" descr="C:\Users\moy\Desktop\доки\фото\фото Дренаж сельхоз теплицы Голланди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y\Desktop\доки\фото\фото Дренаж сельхоз теплицы Голланди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45" cy="2296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5CA28B8A" w14:textId="77777777" w:rsidR="00C320A2" w:rsidRDefault="00C320A2" w:rsidP="00AE0753">
            <w:pPr>
              <w:spacing w:after="300"/>
              <w:rPr>
                <w:rFonts w:asciiTheme="majorHAnsi" w:eastAsia="Times New Roman" w:hAnsiTheme="majorHAnsi" w:cs="Helvetica"/>
                <w:color w:val="333333"/>
                <w:sz w:val="24"/>
                <w:szCs w:val="24"/>
              </w:rPr>
            </w:pPr>
            <w:r w:rsidRPr="001B4E55">
              <w:rPr>
                <w:rFonts w:asciiTheme="majorHAnsi" w:hAnsiTheme="majorHAnsi"/>
                <w:noProof/>
              </w:rPr>
              <w:drawing>
                <wp:inline distT="0" distB="0" distL="0" distR="0" wp14:anchorId="16A2AD6B" wp14:editId="79E39AE3">
                  <wp:extent cx="2992518" cy="2247900"/>
                  <wp:effectExtent l="19050" t="0" r="0" b="0"/>
                  <wp:docPr id="32" name="Рисунок 2" descr="C:\Users\moy\Desktop\доки\фото\фото дренаж по шос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y\Desktop\доки\фото\фото дренаж по шос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68" cy="225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83F93" w14:textId="77777777" w:rsidR="00593B73" w:rsidRPr="001B4E55" w:rsidRDefault="00593B73" w:rsidP="00593B73">
      <w:pPr>
        <w:pStyle w:val="aa"/>
        <w:rPr>
          <w:rFonts w:asciiTheme="majorHAnsi" w:hAnsiTheme="majorHAnsi" w:cs="Times New Roman"/>
          <w:i/>
          <w:sz w:val="24"/>
          <w:szCs w:val="24"/>
        </w:rPr>
      </w:pPr>
      <w:r w:rsidRPr="001B4E55">
        <w:rPr>
          <w:rFonts w:asciiTheme="majorHAnsi" w:hAnsiTheme="majorHAnsi" w:cs="Times New Roman"/>
          <w:i/>
          <w:sz w:val="24"/>
          <w:szCs w:val="24"/>
        </w:rPr>
        <w:t xml:space="preserve">Дополнительная  информация на сайте   </w:t>
      </w:r>
      <w:hyperlink r:id="rId10" w:history="1">
        <w:r w:rsidRPr="001B4E55">
          <w:rPr>
            <w:rStyle w:val="a9"/>
            <w:rFonts w:asciiTheme="majorHAnsi" w:hAnsiTheme="majorHAnsi" w:cs="Times New Roman"/>
            <w:i/>
            <w:szCs w:val="24"/>
            <w:lang w:val="en-US"/>
          </w:rPr>
          <w:t>www</w:t>
        </w:r>
        <w:r w:rsidRPr="001B4E55">
          <w:rPr>
            <w:rStyle w:val="a9"/>
            <w:rFonts w:asciiTheme="majorHAnsi" w:hAnsiTheme="majorHAnsi" w:cs="Times New Roman"/>
            <w:i/>
            <w:szCs w:val="24"/>
          </w:rPr>
          <w:t>.</w:t>
        </w:r>
        <w:r w:rsidRPr="001B4E55">
          <w:rPr>
            <w:rStyle w:val="a9"/>
            <w:rFonts w:asciiTheme="majorHAnsi" w:hAnsiTheme="majorHAnsi" w:cs="Times New Roman"/>
            <w:i/>
            <w:szCs w:val="24"/>
            <w:lang w:val="en-US"/>
          </w:rPr>
          <w:t>canatex</w:t>
        </w:r>
        <w:r w:rsidRPr="001B4E55">
          <w:rPr>
            <w:rStyle w:val="a9"/>
            <w:rFonts w:asciiTheme="majorHAnsi" w:hAnsiTheme="majorHAnsi" w:cs="Times New Roman"/>
            <w:i/>
            <w:szCs w:val="24"/>
          </w:rPr>
          <w:t>.</w:t>
        </w:r>
        <w:r w:rsidRPr="001B4E55">
          <w:rPr>
            <w:rStyle w:val="a9"/>
            <w:rFonts w:asciiTheme="majorHAnsi" w:hAnsiTheme="majorHAnsi" w:cs="Times New Roman"/>
            <w:i/>
            <w:szCs w:val="24"/>
            <w:lang w:val="en-US"/>
          </w:rPr>
          <w:t>ru</w:t>
        </w:r>
      </w:hyperlink>
      <w:r w:rsidRPr="001B4E55">
        <w:rPr>
          <w:rFonts w:asciiTheme="majorHAnsi" w:hAnsiTheme="majorHAnsi" w:cs="Times New Roman"/>
          <w:i/>
          <w:sz w:val="24"/>
          <w:szCs w:val="24"/>
        </w:rPr>
        <w:t xml:space="preserve">,  </w:t>
      </w:r>
      <w:hyperlink r:id="rId11" w:history="1">
        <w:r w:rsidRPr="001B4E55">
          <w:rPr>
            <w:rStyle w:val="a9"/>
            <w:rFonts w:asciiTheme="majorHAnsi" w:hAnsiTheme="majorHAnsi" w:cs="Times New Roman"/>
            <w:i/>
            <w:szCs w:val="24"/>
            <w:lang w:val="en-US"/>
          </w:rPr>
          <w:t>www</w:t>
        </w:r>
        <w:r w:rsidRPr="001B4E55">
          <w:rPr>
            <w:rStyle w:val="a9"/>
            <w:rFonts w:asciiTheme="majorHAnsi" w:hAnsiTheme="majorHAnsi" w:cs="Times New Roman"/>
            <w:i/>
            <w:szCs w:val="24"/>
          </w:rPr>
          <w:t>.</w:t>
        </w:r>
        <w:r w:rsidRPr="001B4E55">
          <w:rPr>
            <w:rStyle w:val="a9"/>
            <w:rFonts w:asciiTheme="majorHAnsi" w:hAnsiTheme="majorHAnsi" w:cs="Times New Roman"/>
            <w:i/>
            <w:szCs w:val="24"/>
            <w:lang w:val="en-US"/>
          </w:rPr>
          <w:t>softrock</w:t>
        </w:r>
        <w:r w:rsidRPr="001B4E55">
          <w:rPr>
            <w:rStyle w:val="a9"/>
            <w:rFonts w:asciiTheme="majorHAnsi" w:hAnsiTheme="majorHAnsi" w:cs="Times New Roman"/>
            <w:i/>
            <w:szCs w:val="24"/>
          </w:rPr>
          <w:t>.</w:t>
        </w:r>
        <w:r w:rsidRPr="001B4E55">
          <w:rPr>
            <w:rStyle w:val="a9"/>
            <w:rFonts w:asciiTheme="majorHAnsi" w:hAnsiTheme="majorHAnsi" w:cs="Times New Roman"/>
            <w:i/>
            <w:szCs w:val="24"/>
            <w:lang w:val="en-US"/>
          </w:rPr>
          <w:t>ru</w:t>
        </w:r>
      </w:hyperlink>
      <w:r w:rsidRPr="001B4E55">
        <w:rPr>
          <w:rFonts w:asciiTheme="majorHAnsi" w:hAnsiTheme="majorHAnsi" w:cs="Times New Roman"/>
          <w:i/>
          <w:sz w:val="24"/>
          <w:szCs w:val="24"/>
        </w:rPr>
        <w:t>.</w:t>
      </w:r>
    </w:p>
    <w:p w14:paraId="344BCD62" w14:textId="77777777" w:rsidR="0020593F" w:rsidRDefault="0020593F"/>
    <w:sectPr w:rsidR="0020593F" w:rsidSect="00C320A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LTStd-Lt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elvetica-Ligh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04723"/>
    <w:multiLevelType w:val="hybridMultilevel"/>
    <w:tmpl w:val="E67A8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0A2"/>
    <w:rsid w:val="0020593F"/>
    <w:rsid w:val="00593B73"/>
    <w:rsid w:val="007E3D73"/>
    <w:rsid w:val="00C3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920AA"/>
  <w15:docId w15:val="{AD8705D2-3156-4349-91CC-DE4ED389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0A2"/>
    <w:pPr>
      <w:spacing w:after="0" w:line="240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20A2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b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20A2"/>
    <w:rPr>
      <w:rFonts w:asciiTheme="majorHAnsi" w:eastAsiaTheme="majorEastAsia" w:hAnsiTheme="majorHAnsi" w:cstheme="majorBidi"/>
      <w:b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C320A2"/>
    <w:pPr>
      <w:spacing w:after="160" w:line="256" w:lineRule="auto"/>
    </w:pPr>
    <w:rPr>
      <w:spacing w:val="15"/>
      <w:sz w:val="24"/>
      <w:u w:val="single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C320A2"/>
    <w:rPr>
      <w:rFonts w:eastAsiaTheme="minorEastAsia"/>
      <w:spacing w:val="15"/>
      <w:sz w:val="24"/>
      <w:u w:val="single"/>
    </w:rPr>
  </w:style>
  <w:style w:type="paragraph" w:styleId="a5">
    <w:name w:val="No Spacing"/>
    <w:uiPriority w:val="1"/>
    <w:qFormat/>
    <w:rsid w:val="00C320A2"/>
    <w:pPr>
      <w:spacing w:after="0" w:line="240" w:lineRule="auto"/>
    </w:pPr>
    <w:rPr>
      <w:rFonts w:eastAsiaTheme="minorEastAsia"/>
      <w:lang w:val="en-US"/>
    </w:rPr>
  </w:style>
  <w:style w:type="table" w:styleId="a6">
    <w:name w:val="Table Grid"/>
    <w:basedOn w:val="a1"/>
    <w:uiPriority w:val="59"/>
    <w:rsid w:val="00C32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320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0A2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593B7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93B73"/>
    <w:pPr>
      <w:spacing w:after="160" w:line="256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oftrock.ru" TargetMode="External"/><Relationship Id="rId5" Type="http://schemas.openxmlformats.org/officeDocument/2006/relationships/image" Target="media/image1.gif"/><Relationship Id="rId10" Type="http://schemas.openxmlformats.org/officeDocument/2006/relationships/hyperlink" Target="http://www.canat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</dc:creator>
  <cp:keywords/>
  <dc:description/>
  <cp:lastModifiedBy>Alex</cp:lastModifiedBy>
  <cp:revision>2</cp:revision>
  <dcterms:created xsi:type="dcterms:W3CDTF">2021-09-13T08:46:00Z</dcterms:created>
  <dcterms:modified xsi:type="dcterms:W3CDTF">2021-09-13T08:46:00Z</dcterms:modified>
</cp:coreProperties>
</file>